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62" w:rsidRDefault="00DE2D8E" w:rsidP="00DA2562">
      <w:pPr>
        <w:pStyle w:val="Heading1"/>
        <w:jc w:val="center"/>
        <w:rPr>
          <w:color w:val="171717" w:themeColor="background2" w:themeShade="1A"/>
        </w:rPr>
      </w:pPr>
      <w:r w:rsidRPr="008F51CE">
        <w:rPr>
          <w:color w:val="171717" w:themeColor="background2" w:themeShade="1A"/>
        </w:rPr>
        <w:t>2</w:t>
      </w:r>
      <w:r w:rsidR="00DA2562">
        <w:rPr>
          <w:color w:val="171717" w:themeColor="background2" w:themeShade="1A"/>
        </w:rPr>
        <w:t>015 Spring Continuing Education</w:t>
      </w:r>
    </w:p>
    <w:p w:rsidR="00DA2562" w:rsidRDefault="00DE2D8E" w:rsidP="00DA2562">
      <w:pPr>
        <w:pStyle w:val="Heading1"/>
        <w:jc w:val="center"/>
        <w:rPr>
          <w:color w:val="171717" w:themeColor="background2" w:themeShade="1A"/>
        </w:rPr>
      </w:pPr>
      <w:r w:rsidRPr="008F51CE">
        <w:rPr>
          <w:color w:val="171717" w:themeColor="background2" w:themeShade="1A"/>
        </w:rPr>
        <w:t>Program Managers Meeting</w:t>
      </w:r>
    </w:p>
    <w:p w:rsidR="00DE2D8E" w:rsidRPr="00361772" w:rsidRDefault="00361772" w:rsidP="00DA2562">
      <w:pPr>
        <w:pStyle w:val="Heading1"/>
        <w:jc w:val="center"/>
        <w:rPr>
          <w:color w:val="171717" w:themeColor="background2" w:themeShade="1A"/>
        </w:rPr>
      </w:pPr>
      <w:r w:rsidRPr="00361772">
        <w:rPr>
          <w:color w:val="171717" w:themeColor="background2" w:themeShade="1A"/>
        </w:rPr>
        <w:t>Speaker</w:t>
      </w:r>
      <w:r w:rsidR="00DA2562">
        <w:rPr>
          <w:color w:val="171717" w:themeColor="background2" w:themeShade="1A"/>
        </w:rPr>
        <w:t>s</w:t>
      </w:r>
    </w:p>
    <w:p w:rsidR="00361772" w:rsidRDefault="00DA2562" w:rsidP="00DE2D8E">
      <w:pPr>
        <w:pStyle w:val="Heading1"/>
        <w:rPr>
          <w:b/>
          <w:color w:val="3B3838" w:themeColor="background2" w:themeShade="40"/>
          <w:sz w:val="28"/>
          <w:szCs w:val="28"/>
        </w:rPr>
      </w:pPr>
      <w:r w:rsidRPr="008F51CE">
        <w:rPr>
          <w:color w:val="171717" w:themeColor="background2" w:themeShade="1A"/>
        </w:rPr>
        <mc:AlternateContent>
          <mc:Choice Requires="wps">
            <w:drawing>
              <wp:anchor distT="0" distB="0" distL="114300" distR="114300" simplePos="0" relativeHeight="251659264" behindDoc="0" locked="0" layoutInCell="1" allowOverlap="1" wp14:anchorId="1DAF7ED7" wp14:editId="70A1C309">
                <wp:simplePos x="0" y="0"/>
                <wp:positionH relativeFrom="column">
                  <wp:posOffset>7620</wp:posOffset>
                </wp:positionH>
                <wp:positionV relativeFrom="paragraph">
                  <wp:posOffset>41910</wp:posOffset>
                </wp:positionV>
                <wp:extent cx="5890260" cy="30480"/>
                <wp:effectExtent l="0" t="0" r="34290" b="26670"/>
                <wp:wrapNone/>
                <wp:docPr id="1" name="Straight Connector 1"/>
                <wp:cNvGraphicFramePr/>
                <a:graphic xmlns:a="http://schemas.openxmlformats.org/drawingml/2006/main">
                  <a:graphicData uri="http://schemas.microsoft.com/office/word/2010/wordprocessingShape">
                    <wps:wsp>
                      <wps:cNvCnPr/>
                      <wps:spPr>
                        <a:xfrm flipV="1">
                          <a:off x="0" y="0"/>
                          <a:ext cx="5890260" cy="3048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1DBDC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3pt" to="464.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" strokecolor="#212934 [1615]" strokeweight=".5pt">
                <v:stroke joinstyle="miter"/>
              </v:line>
            </w:pict>
          </mc:Fallback>
        </mc:AlternateContent>
      </w:r>
    </w:p>
    <w:p w:rsidR="00DE2D8E" w:rsidRPr="00DE2D8E" w:rsidRDefault="00DE2D8E" w:rsidP="00DE2D8E">
      <w:pPr>
        <w:pStyle w:val="Heading1"/>
        <w:rPr>
          <w:b/>
          <w:color w:val="3B3838" w:themeColor="background2" w:themeShade="40"/>
          <w:sz w:val="28"/>
          <w:szCs w:val="28"/>
        </w:rPr>
      </w:pPr>
      <w:r w:rsidRPr="00DE2D8E">
        <w:rPr>
          <w:b/>
          <w:color w:val="3B3838" w:themeColor="background2" w:themeShade="40"/>
          <w:sz w:val="28"/>
          <w:szCs w:val="28"/>
        </w:rPr>
        <w:t xml:space="preserve">Cathy </w:t>
      </w:r>
      <w:proofErr w:type="spellStart"/>
      <w:r w:rsidRPr="00DE2D8E">
        <w:rPr>
          <w:b/>
          <w:color w:val="3B3838" w:themeColor="background2" w:themeShade="40"/>
          <w:sz w:val="28"/>
          <w:szCs w:val="28"/>
        </w:rPr>
        <w:t>Sandeen</w:t>
      </w:r>
      <w:proofErr w:type="spellEnd"/>
    </w:p>
    <w:p w:rsidR="00DE2D8E" w:rsidRPr="00DE2D8E" w:rsidRDefault="00DE2D8E" w:rsidP="00DE2D8E">
      <w:pPr>
        <w:pStyle w:val="Heading1"/>
        <w:rPr>
          <w:color w:val="3B3838" w:themeColor="background2" w:themeShade="40"/>
          <w:sz w:val="28"/>
          <w:szCs w:val="28"/>
          <w:u w:val="single"/>
        </w:rPr>
      </w:pPr>
      <w:r w:rsidRPr="00DE2D8E">
        <w:rPr>
          <w:color w:val="3B3838" w:themeColor="background2" w:themeShade="40"/>
          <w:sz w:val="28"/>
          <w:szCs w:val="28"/>
          <w:u w:val="single"/>
        </w:rPr>
        <w:t>Chancellor, UW Colleges and Extension</w:t>
      </w:r>
    </w:p>
    <w:p w:rsidR="00DE2D8E" w:rsidRPr="00DE2D8E" w:rsidRDefault="00DE2D8E" w:rsidP="00DE2D8E">
      <w:pPr>
        <w:rPr>
          <w:color w:val="3B3838" w:themeColor="background2" w:themeShade="40"/>
        </w:rPr>
      </w:pPr>
      <w:r w:rsidRPr="00DE2D8E">
        <w:rPr>
          <w:color w:val="3B3838" w:themeColor="background2" w:themeShade="40"/>
          <w:shd w:val="clear" w:color="auto" w:fill="FFFFFF"/>
        </w:rPr>
        <w:t xml:space="preserve">Cathy </w:t>
      </w:r>
      <w:proofErr w:type="spellStart"/>
      <w:r w:rsidRPr="00DE2D8E">
        <w:rPr>
          <w:color w:val="3B3838" w:themeColor="background2" w:themeShade="40"/>
          <w:shd w:val="clear" w:color="auto" w:fill="FFFFFF"/>
        </w:rPr>
        <w:t>Sandeen</w:t>
      </w:r>
      <w:proofErr w:type="spellEnd"/>
      <w:r w:rsidR="008C3142">
        <w:rPr>
          <w:color w:val="3B3838" w:themeColor="background2" w:themeShade="40"/>
          <w:shd w:val="clear" w:color="auto" w:fill="FFFFFF"/>
        </w:rPr>
        <w:t xml:space="preserve"> </w:t>
      </w:r>
      <w:r w:rsidRPr="00DE2D8E">
        <w:rPr>
          <w:color w:val="3B3838" w:themeColor="background2" w:themeShade="40"/>
          <w:shd w:val="clear" w:color="auto" w:fill="FFFFFF"/>
        </w:rPr>
        <w:t xml:space="preserve">began her appointment as the third chancellor of the University </w:t>
      </w:r>
      <w:proofErr w:type="gramStart"/>
      <w:r w:rsidRPr="00DE2D8E">
        <w:rPr>
          <w:color w:val="3B3838" w:themeColor="background2" w:themeShade="40"/>
          <w:shd w:val="clear" w:color="auto" w:fill="FFFFFF"/>
        </w:rPr>
        <w:t>of</w:t>
      </w:r>
      <w:proofErr w:type="gramEnd"/>
      <w:r w:rsidRPr="00DE2D8E">
        <w:rPr>
          <w:color w:val="3B3838" w:themeColor="background2" w:themeShade="40"/>
          <w:shd w:val="clear" w:color="auto" w:fill="FFFFFF"/>
        </w:rPr>
        <w:t xml:space="preserve"> Wisconsin Colleges and the University of Wisconsin-Extension on December 15, 2014. As leader and chief administrator of UW Colleges and UW-Extension, </w:t>
      </w:r>
      <w:proofErr w:type="spellStart"/>
      <w:r w:rsidRPr="00DE2D8E">
        <w:rPr>
          <w:color w:val="3B3838" w:themeColor="background2" w:themeShade="40"/>
          <w:shd w:val="clear" w:color="auto" w:fill="FFFFFF"/>
        </w:rPr>
        <w:t>Sandeen</w:t>
      </w:r>
      <w:proofErr w:type="spellEnd"/>
      <w:r w:rsidRPr="00DE2D8E">
        <w:rPr>
          <w:color w:val="3B3838" w:themeColor="background2" w:themeShade="40"/>
          <w:shd w:val="clear" w:color="auto" w:fill="FFFFFF"/>
        </w:rPr>
        <w:t xml:space="preserve"> is responsible for the academic, financial, development and administrative aspects of both institutions. She reports to the UW System pr</w:t>
      </w:r>
      <w:r w:rsidR="007825F0">
        <w:rPr>
          <w:color w:val="3B3838" w:themeColor="background2" w:themeShade="40"/>
          <w:shd w:val="clear" w:color="auto" w:fill="FFFFFF"/>
        </w:rPr>
        <w:t>esident and Board of Regents.</w:t>
      </w:r>
    </w:p>
    <w:p w:rsidR="00DE2D8E" w:rsidRPr="00DE2D8E" w:rsidRDefault="00DE2D8E" w:rsidP="00DE2D8E">
      <w:pPr>
        <w:pStyle w:val="Heading1"/>
        <w:rPr>
          <w:b/>
          <w:color w:val="3B3838" w:themeColor="background2" w:themeShade="40"/>
          <w:sz w:val="28"/>
          <w:szCs w:val="28"/>
        </w:rPr>
      </w:pPr>
      <w:r w:rsidRPr="00DE2D8E">
        <w:rPr>
          <w:b/>
          <w:color w:val="3B3838" w:themeColor="background2" w:themeShade="40"/>
          <w:sz w:val="28"/>
          <w:szCs w:val="28"/>
        </w:rPr>
        <w:t>David J. Ward</w:t>
      </w:r>
    </w:p>
    <w:p w:rsidR="00DE2D8E" w:rsidRPr="00DE2D8E" w:rsidRDefault="00DE2D8E" w:rsidP="00DE2D8E">
      <w:pPr>
        <w:pStyle w:val="Heading1"/>
        <w:rPr>
          <w:color w:val="3B3838" w:themeColor="background2" w:themeShade="40"/>
          <w:sz w:val="28"/>
          <w:szCs w:val="28"/>
          <w:u w:val="single"/>
        </w:rPr>
      </w:pPr>
      <w:r w:rsidRPr="00DE2D8E">
        <w:rPr>
          <w:color w:val="3B3838" w:themeColor="background2" w:themeShade="40"/>
          <w:sz w:val="28"/>
          <w:szCs w:val="28"/>
          <w:u w:val="single"/>
        </w:rPr>
        <w:t>Interim Senior Vice President for Academic and Student Affairs, UW System</w:t>
      </w:r>
    </w:p>
    <w:p w:rsidR="00C92558" w:rsidRPr="00DE2D8E" w:rsidRDefault="00DE2D8E" w:rsidP="00DE2D8E">
      <w:pPr>
        <w:rPr>
          <w:color w:val="3B3838" w:themeColor="background2" w:themeShade="40"/>
          <w:shd w:val="clear" w:color="auto" w:fill="FFFFFF"/>
        </w:rPr>
      </w:pPr>
      <w:r w:rsidRPr="00DE2D8E">
        <w:rPr>
          <w:color w:val="3B3838" w:themeColor="background2" w:themeShade="40"/>
          <w:shd w:val="clear" w:color="auto" w:fill="FFFFFF"/>
        </w:rPr>
        <w:t xml:space="preserve">David is the CEO of </w:t>
      </w:r>
      <w:proofErr w:type="spellStart"/>
      <w:r w:rsidRPr="00DE2D8E">
        <w:rPr>
          <w:color w:val="3B3838" w:themeColor="background2" w:themeShade="40"/>
          <w:shd w:val="clear" w:color="auto" w:fill="FFFFFF"/>
        </w:rPr>
        <w:t>NorthStar</w:t>
      </w:r>
      <w:proofErr w:type="spellEnd"/>
      <w:r w:rsidRPr="00DE2D8E">
        <w:rPr>
          <w:color w:val="3B3838" w:themeColor="background2" w:themeShade="40"/>
          <w:shd w:val="clear" w:color="auto" w:fill="FFFFFF"/>
        </w:rPr>
        <w:t xml:space="preserve"> Consulting, Inc., a Madison-based economic consulting and research firm he in established in 2000. He is a former senior vice president with the UW System (1994-2000) and also served as interim chancellor at UW-Green Bay from 2008-09. David was elected to the </w:t>
      </w:r>
      <w:proofErr w:type="spellStart"/>
      <w:r w:rsidRPr="00DE2D8E">
        <w:rPr>
          <w:color w:val="3B3838" w:themeColor="background2" w:themeShade="40"/>
          <w:shd w:val="clear" w:color="auto" w:fill="FFFFFF"/>
        </w:rPr>
        <w:t>WiSys</w:t>
      </w:r>
      <w:proofErr w:type="spellEnd"/>
      <w:r w:rsidRPr="00DE2D8E">
        <w:rPr>
          <w:color w:val="3B3838" w:themeColor="background2" w:themeShade="40"/>
          <w:shd w:val="clear" w:color="auto" w:fill="FFFFFF"/>
        </w:rPr>
        <w:t xml:space="preserve"> Board in June 2010 and was elected Board Chair in November 2013.</w:t>
      </w:r>
    </w:p>
    <w:p w:rsidR="00DE2D8E" w:rsidRPr="00DE2D8E" w:rsidRDefault="007825F0" w:rsidP="00DE2D8E">
      <w:pPr>
        <w:pStyle w:val="Heading1"/>
        <w:rPr>
          <w:b/>
          <w:color w:val="3B3838" w:themeColor="background2" w:themeShade="40"/>
          <w:sz w:val="28"/>
          <w:szCs w:val="28"/>
        </w:rPr>
      </w:pPr>
      <w:r>
        <w:rPr>
          <w:b/>
          <w:color w:val="3B3838" w:themeColor="background2" w:themeShade="40"/>
          <w:sz w:val="28"/>
          <w:szCs w:val="28"/>
        </w:rPr>
        <w:t xml:space="preserve">William </w:t>
      </w:r>
      <w:proofErr w:type="spellStart"/>
      <w:r w:rsidR="00DE2D8E" w:rsidRPr="00DE2D8E">
        <w:rPr>
          <w:b/>
          <w:color w:val="3B3838" w:themeColor="background2" w:themeShade="40"/>
          <w:sz w:val="28"/>
          <w:szCs w:val="28"/>
        </w:rPr>
        <w:t>Draves</w:t>
      </w:r>
      <w:proofErr w:type="spellEnd"/>
    </w:p>
    <w:p w:rsidR="00DE2D8E" w:rsidRDefault="00DE2D8E" w:rsidP="00DE2D8E">
      <w:pPr>
        <w:rPr>
          <w:rFonts w:eastAsiaTheme="majorEastAsia" w:cstheme="majorBidi"/>
          <w:color w:val="3B3838" w:themeColor="background2" w:themeShade="40"/>
          <w:sz w:val="28"/>
          <w:szCs w:val="28"/>
          <w:u w:val="single"/>
        </w:rPr>
      </w:pPr>
      <w:r w:rsidRPr="00DE2D8E">
        <w:rPr>
          <w:rFonts w:eastAsiaTheme="majorEastAsia" w:cstheme="majorBidi"/>
          <w:color w:val="3B3838" w:themeColor="background2" w:themeShade="40"/>
          <w:sz w:val="28"/>
          <w:szCs w:val="28"/>
          <w:u w:val="single"/>
        </w:rPr>
        <w:t>President, Learning Resources Network (LERN)</w:t>
      </w:r>
    </w:p>
    <w:p w:rsidR="007825F0" w:rsidRPr="00A01742" w:rsidRDefault="007825F0" w:rsidP="00DE2D8E">
      <w:pPr>
        <w:rPr>
          <w:color w:val="3B3838" w:themeColor="background2" w:themeShade="40"/>
          <w:shd w:val="clear" w:color="auto" w:fill="FFFFFF"/>
        </w:rPr>
      </w:pPr>
      <w:r w:rsidRPr="00A01742">
        <w:rPr>
          <w:color w:val="3B3838" w:themeColor="background2" w:themeShade="40"/>
          <w:shd w:val="clear" w:color="auto" w:fill="FFFFFF"/>
        </w:rPr>
        <w:t xml:space="preserve">William A. </w:t>
      </w:r>
      <w:proofErr w:type="spellStart"/>
      <w:r w:rsidRPr="00A01742">
        <w:rPr>
          <w:color w:val="3B3838" w:themeColor="background2" w:themeShade="40"/>
          <w:shd w:val="clear" w:color="auto" w:fill="FFFFFF"/>
        </w:rPr>
        <w:t>Draves</w:t>
      </w:r>
      <w:proofErr w:type="spellEnd"/>
      <w:r w:rsidRPr="00A01742">
        <w:rPr>
          <w:color w:val="3B3838" w:themeColor="background2" w:themeShade="40"/>
          <w:shd w:val="clear" w:color="auto" w:fill="FFFFFF"/>
        </w:rPr>
        <w:t>, CAE, is a leading authority on marketing lifelong learning programs. He is an author, speaker, and consultant in adult learning. He is president of Learning Resources Network (LERN), an international nonprofit education organization with more than 4,000 members in 2</w:t>
      </w:r>
      <w:bookmarkStart w:id="0" w:name="_GoBack"/>
      <w:bookmarkEnd w:id="0"/>
      <w:r w:rsidRPr="00A01742">
        <w:rPr>
          <w:color w:val="3B3838" w:themeColor="background2" w:themeShade="40"/>
          <w:shd w:val="clear" w:color="auto" w:fill="FFFFFF"/>
        </w:rPr>
        <w:t>0 countries. LERN is the largest association in lifelong learning in the world, and a leading association in online learning</w:t>
      </w:r>
      <w:r w:rsidR="00847AE3" w:rsidRPr="00A01742">
        <w:rPr>
          <w:color w:val="3B3838" w:themeColor="background2" w:themeShade="40"/>
          <w:shd w:val="clear" w:color="auto" w:fill="FFFFFF"/>
        </w:rPr>
        <w:t>.</w:t>
      </w:r>
      <w:r w:rsidR="00361772" w:rsidRPr="00A01742">
        <w:rPr>
          <w:color w:val="3B3838" w:themeColor="background2" w:themeShade="40"/>
          <w:shd w:val="clear" w:color="auto" w:fill="FFFFFF"/>
        </w:rPr>
        <w:t xml:space="preserve"> </w:t>
      </w:r>
    </w:p>
    <w:sectPr w:rsidR="007825F0" w:rsidRPr="00A01742" w:rsidSect="00DE2D8E">
      <w:pgSz w:w="12240" w:h="15840"/>
      <w:pgMar w:top="1440" w:right="1440" w:bottom="1440" w:left="1440" w:header="720" w:footer="720" w:gutter="0"/>
      <w:pgBorders w:offsetFrom="page">
        <w:top w:val="double" w:sz="4" w:space="24" w:color="3B3838" w:themeColor="background2" w:themeShade="40"/>
        <w:left w:val="double" w:sz="4" w:space="24" w:color="3B3838" w:themeColor="background2" w:themeShade="40"/>
        <w:bottom w:val="double" w:sz="4" w:space="24" w:color="3B3838" w:themeColor="background2" w:themeShade="40"/>
        <w:right w:val="double" w:sz="4" w:space="24" w:color="3B3838" w:themeColor="background2" w:themeShade="4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8E"/>
    <w:rsid w:val="00361772"/>
    <w:rsid w:val="007825F0"/>
    <w:rsid w:val="00847AE3"/>
    <w:rsid w:val="008874D3"/>
    <w:rsid w:val="008C3142"/>
    <w:rsid w:val="008D2438"/>
    <w:rsid w:val="008F51CE"/>
    <w:rsid w:val="00A01742"/>
    <w:rsid w:val="00C92558"/>
    <w:rsid w:val="00DA2562"/>
    <w:rsid w:val="00DE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7D6F8-D736-4500-AD5B-42E935C7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8E"/>
    <w:pPr>
      <w:spacing w:before="60" w:after="0" w:line="312" w:lineRule="auto"/>
    </w:pPr>
    <w:rPr>
      <w:rFonts w:ascii="Times New Roman" w:eastAsiaTheme="minorEastAsia" w:hAnsi="Times New Roman"/>
      <w:color w:val="1F4E79" w:themeColor="accent1" w:themeShade="80"/>
      <w:sz w:val="24"/>
      <w:szCs w:val="18"/>
      <w:lang w:eastAsia="ja-JP"/>
    </w:rPr>
  </w:style>
  <w:style w:type="paragraph" w:styleId="Heading1">
    <w:name w:val="heading 1"/>
    <w:basedOn w:val="Normal"/>
    <w:next w:val="Normal"/>
    <w:link w:val="Heading1Char"/>
    <w:uiPriority w:val="9"/>
    <w:qFormat/>
    <w:rsid w:val="00DE2D8E"/>
    <w:pPr>
      <w:keepNext/>
      <w:keepLines/>
      <w:spacing w:before="240"/>
      <w:contextualSpacing/>
      <w:outlineLvl w:val="0"/>
    </w:pPr>
    <w:rPr>
      <w:rFonts w:eastAsiaTheme="majorEastAsia" w:cstheme="majorBidi"/>
      <w:sz w:val="36"/>
      <w:szCs w:val="24"/>
    </w:rPr>
  </w:style>
  <w:style w:type="paragraph" w:styleId="Heading2">
    <w:name w:val="heading 2"/>
    <w:basedOn w:val="Normal"/>
    <w:next w:val="Normal"/>
    <w:link w:val="Heading2Char"/>
    <w:autoRedefine/>
    <w:uiPriority w:val="9"/>
    <w:unhideWhenUsed/>
    <w:qFormat/>
    <w:rsid w:val="008874D3"/>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before="100" w:line="276" w:lineRule="auto"/>
      <w:outlineLvl w:val="1"/>
    </w:pPr>
    <w:rPr>
      <w:caps/>
      <w:color w:val="000000"/>
      <w:spacing w:val="15"/>
      <w14:textFill>
        <w14:solidFill>
          <w14:srgbClr w14:val="000000">
            <w14:lumMod w14:val="90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4D3"/>
    <w:rPr>
      <w:caps/>
      <w:color w:val="000000"/>
      <w:spacing w:val="15"/>
      <w:shd w:val="clear" w:color="auto" w:fill="D5DCE4" w:themeFill="text2" w:themeFillTint="33"/>
      <w14:textFill>
        <w14:solidFill>
          <w14:srgbClr w14:val="000000">
            <w14:lumMod w14:val="90000"/>
          </w14:srgbClr>
        </w14:solidFill>
      </w14:textFill>
    </w:rPr>
  </w:style>
  <w:style w:type="character" w:customStyle="1" w:styleId="Heading1Char">
    <w:name w:val="Heading 1 Char"/>
    <w:basedOn w:val="DefaultParagraphFont"/>
    <w:link w:val="Heading1"/>
    <w:uiPriority w:val="9"/>
    <w:rsid w:val="00DE2D8E"/>
    <w:rPr>
      <w:rFonts w:ascii="Times New Roman" w:eastAsiaTheme="majorEastAsia" w:hAnsi="Times New Roman" w:cstheme="majorBidi"/>
      <w:color w:val="1F4E79" w:themeColor="accent1" w:themeShade="80"/>
      <w:sz w:val="36"/>
      <w:szCs w:val="24"/>
      <w:lang w:eastAsia="ja-JP"/>
    </w:rPr>
  </w:style>
  <w:style w:type="paragraph" w:styleId="Title">
    <w:name w:val="Title"/>
    <w:basedOn w:val="Normal"/>
    <w:link w:val="TitleChar"/>
    <w:uiPriority w:val="1"/>
    <w:qFormat/>
    <w:rsid w:val="00DE2D8E"/>
    <w:pPr>
      <w:spacing w:line="240" w:lineRule="auto"/>
    </w:pPr>
    <w:rPr>
      <w:rFonts w:asciiTheme="majorHAnsi" w:eastAsiaTheme="majorEastAsia" w:hAnsiTheme="majorHAnsi" w:cstheme="majorBidi"/>
      <w:kern w:val="28"/>
      <w:sz w:val="92"/>
      <w:szCs w:val="92"/>
    </w:rPr>
  </w:style>
  <w:style w:type="character" w:customStyle="1" w:styleId="TitleChar">
    <w:name w:val="Title Char"/>
    <w:basedOn w:val="DefaultParagraphFont"/>
    <w:link w:val="Title"/>
    <w:uiPriority w:val="1"/>
    <w:rsid w:val="00DE2D8E"/>
    <w:rPr>
      <w:rFonts w:asciiTheme="majorHAnsi" w:eastAsiaTheme="majorEastAsia" w:hAnsiTheme="majorHAnsi" w:cstheme="majorBidi"/>
      <w:color w:val="8496B0" w:themeColor="text2" w:themeTint="99"/>
      <w:kern w:val="28"/>
      <w:sz w:val="92"/>
      <w:szCs w:val="92"/>
      <w:lang w:eastAsia="ja-JP"/>
    </w:rPr>
  </w:style>
  <w:style w:type="paragraph" w:styleId="BalloonText">
    <w:name w:val="Balloon Text"/>
    <w:basedOn w:val="Normal"/>
    <w:link w:val="BalloonTextChar"/>
    <w:uiPriority w:val="99"/>
    <w:semiHidden/>
    <w:unhideWhenUsed/>
    <w:rsid w:val="008F51CE"/>
    <w:pPr>
      <w:spacing w:before="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8F51CE"/>
    <w:rPr>
      <w:rFonts w:ascii="Segoe UI" w:eastAsiaTheme="minorEastAsia" w:hAnsi="Segoe UI" w:cs="Segoe UI"/>
      <w:color w:val="1F4E79" w:themeColor="accent1" w:themeShade="80"/>
      <w:sz w:val="18"/>
      <w:szCs w:val="18"/>
      <w:lang w:eastAsia="ja-JP"/>
    </w:rPr>
  </w:style>
  <w:style w:type="character" w:styleId="Hyperlink">
    <w:name w:val="Hyperlink"/>
    <w:basedOn w:val="DefaultParagraphFont"/>
    <w:uiPriority w:val="99"/>
    <w:unhideWhenUsed/>
    <w:rsid w:val="00361772"/>
    <w:rPr>
      <w:color w:val="0563C1" w:themeColor="hyperlink"/>
      <w:u w:val="single"/>
    </w:rPr>
  </w:style>
  <w:style w:type="character" w:styleId="FollowedHyperlink">
    <w:name w:val="FollowedHyperlink"/>
    <w:basedOn w:val="DefaultParagraphFont"/>
    <w:uiPriority w:val="99"/>
    <w:semiHidden/>
    <w:unhideWhenUsed/>
    <w:rsid w:val="003617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213</Words>
  <Characters>1234</Characters>
  <Application>Microsoft Office Word</Application>
  <DocSecurity>0</DocSecurity>
  <Lines>47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Craig</dc:creator>
  <cp:keywords/>
  <dc:description/>
  <cp:lastModifiedBy>Robin Craig</cp:lastModifiedBy>
  <cp:revision>4</cp:revision>
  <cp:lastPrinted>2015-05-13T15:40:00Z</cp:lastPrinted>
  <dcterms:created xsi:type="dcterms:W3CDTF">2015-05-12T21:37:00Z</dcterms:created>
  <dcterms:modified xsi:type="dcterms:W3CDTF">2015-05-13T15:47:00Z</dcterms:modified>
</cp:coreProperties>
</file>